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31BB" w:rsidRPr="003531BB" w:rsidRDefault="003531BB" w:rsidP="003531BB">
      <w:pPr>
        <w:rPr>
          <w:rFonts w:asciiTheme="majorEastAsia" w:eastAsiaTheme="majorEastAsia" w:hAnsiTheme="majorEastAsia"/>
          <w:sz w:val="24"/>
          <w:szCs w:val="24"/>
        </w:rPr>
      </w:pPr>
      <w:r w:rsidRPr="003531BB">
        <w:t xml:space="preserve"> </w:t>
      </w:r>
      <w:r w:rsidRPr="003531BB">
        <w:rPr>
          <w:rFonts w:asciiTheme="majorEastAsia" w:eastAsiaTheme="majorEastAsia" w:hAnsiTheme="majorEastAsia" w:hint="eastAsia"/>
          <w:sz w:val="24"/>
          <w:szCs w:val="24"/>
        </w:rPr>
        <w:t>部活動の活動方針</w:t>
      </w:r>
      <w:r w:rsidRPr="003531BB">
        <w:rPr>
          <w:rFonts w:asciiTheme="majorEastAsia" w:eastAsiaTheme="majorEastAsia" w:hAnsiTheme="majorEastAsia"/>
          <w:sz w:val="24"/>
          <w:szCs w:val="24"/>
        </w:rPr>
        <w:t xml:space="preserve"> </w:t>
      </w:r>
    </w:p>
    <w:p w:rsidR="003531BB" w:rsidRPr="003531BB" w:rsidRDefault="003531BB" w:rsidP="003531BB">
      <w:pPr>
        <w:jc w:val="right"/>
        <w:rPr>
          <w:rFonts w:asciiTheme="majorEastAsia" w:eastAsiaTheme="majorEastAsia" w:hAnsiTheme="majorEastAsia"/>
          <w:sz w:val="24"/>
          <w:szCs w:val="24"/>
        </w:rPr>
      </w:pPr>
      <w:r w:rsidRPr="003531BB">
        <w:rPr>
          <w:rFonts w:asciiTheme="majorEastAsia" w:eastAsiaTheme="majorEastAsia" w:hAnsiTheme="majorEastAsia" w:hint="eastAsia"/>
          <w:sz w:val="24"/>
          <w:szCs w:val="24"/>
        </w:rPr>
        <w:t>旭市立萬歳小学校</w:t>
      </w:r>
      <w:r w:rsidRPr="003531BB">
        <w:rPr>
          <w:rFonts w:asciiTheme="majorEastAsia" w:eastAsiaTheme="majorEastAsia" w:hAnsiTheme="majorEastAsia"/>
          <w:sz w:val="24"/>
          <w:szCs w:val="24"/>
        </w:rPr>
        <w:t xml:space="preserve"> </w:t>
      </w:r>
    </w:p>
    <w:tbl>
      <w:tblPr>
        <w:tblW w:w="10031" w:type="dxa"/>
        <w:tblInd w:w="-10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817"/>
        <w:gridCol w:w="9214"/>
      </w:tblGrid>
      <w:tr w:rsidR="003531BB" w:rsidRPr="003531BB" w:rsidTr="003531BB">
        <w:trPr>
          <w:trHeight w:val="1160"/>
        </w:trPr>
        <w:tc>
          <w:tcPr>
            <w:tcW w:w="10031" w:type="dxa"/>
            <w:gridSpan w:val="2"/>
            <w:tcBorders>
              <w:bottom w:val="double" w:sz="4" w:space="0" w:color="auto"/>
            </w:tcBorders>
          </w:tcPr>
          <w:p w:rsidR="003531BB" w:rsidRPr="003531BB" w:rsidRDefault="003531BB" w:rsidP="003531BB">
            <w:pPr>
              <w:ind w:firstLineChars="100" w:firstLine="241"/>
              <w:rPr>
                <w:rFonts w:asciiTheme="majorEastAsia" w:eastAsiaTheme="majorEastAsia" w:hAnsiTheme="majorEastAsia"/>
                <w:b/>
                <w:sz w:val="24"/>
                <w:szCs w:val="24"/>
              </w:rPr>
            </w:pPr>
            <w:r w:rsidRPr="003531BB">
              <w:rPr>
                <w:rFonts w:asciiTheme="majorEastAsia" w:eastAsiaTheme="majorEastAsia" w:hAnsiTheme="majorEastAsia" w:hint="eastAsia"/>
                <w:b/>
                <w:sz w:val="24"/>
                <w:szCs w:val="24"/>
              </w:rPr>
              <w:t>学校教育目標</w:t>
            </w:r>
            <w:r w:rsidRPr="003531BB">
              <w:rPr>
                <w:rFonts w:asciiTheme="majorEastAsia" w:eastAsiaTheme="majorEastAsia" w:hAnsiTheme="majorEastAsia"/>
                <w:b/>
                <w:sz w:val="24"/>
                <w:szCs w:val="24"/>
              </w:rPr>
              <w:t xml:space="preserve"> </w:t>
            </w:r>
          </w:p>
          <w:p w:rsidR="003531BB" w:rsidRPr="0048029F" w:rsidRDefault="003531BB" w:rsidP="003531BB">
            <w:pPr>
              <w:spacing w:line="360" w:lineRule="exact"/>
              <w:ind w:left="1203"/>
              <w:rPr>
                <w:rFonts w:asciiTheme="majorEastAsia" w:eastAsiaTheme="majorEastAsia" w:hAnsiTheme="majorEastAsia"/>
                <w:b/>
                <w:sz w:val="32"/>
                <w:szCs w:val="32"/>
              </w:rPr>
            </w:pPr>
            <w:r w:rsidRPr="0048029F">
              <w:rPr>
                <w:rFonts w:asciiTheme="majorEastAsia" w:eastAsiaTheme="majorEastAsia" w:hAnsiTheme="majorEastAsia" w:hint="eastAsia"/>
                <w:b/>
                <w:sz w:val="32"/>
                <w:szCs w:val="32"/>
              </w:rPr>
              <w:t>「</w:t>
            </w:r>
            <w:r w:rsidR="00C85655" w:rsidRPr="0048029F">
              <w:rPr>
                <w:rFonts w:asciiTheme="majorEastAsia" w:eastAsiaTheme="majorEastAsia" w:hAnsiTheme="majorEastAsia" w:hint="eastAsia"/>
                <w:b/>
                <w:sz w:val="32"/>
                <w:szCs w:val="32"/>
              </w:rPr>
              <w:t>ひとりひとりが輝く</w:t>
            </w:r>
            <w:r w:rsidRPr="0048029F">
              <w:rPr>
                <w:rFonts w:asciiTheme="majorEastAsia" w:eastAsiaTheme="majorEastAsia" w:hAnsiTheme="majorEastAsia" w:hint="eastAsia"/>
                <w:b/>
                <w:sz w:val="32"/>
                <w:szCs w:val="32"/>
              </w:rPr>
              <w:t xml:space="preserve">　萬歳っ子」 </w:t>
            </w:r>
          </w:p>
          <w:p w:rsidR="003531BB" w:rsidRPr="0048029F" w:rsidRDefault="003531BB" w:rsidP="003531BB">
            <w:pPr>
              <w:spacing w:line="360" w:lineRule="exact"/>
              <w:jc w:val="center"/>
              <w:rPr>
                <w:rFonts w:asciiTheme="majorEastAsia" w:eastAsiaTheme="majorEastAsia" w:hAnsiTheme="majorEastAsia"/>
                <w:b/>
                <w:sz w:val="24"/>
                <w:szCs w:val="24"/>
              </w:rPr>
            </w:pPr>
            <w:r w:rsidRPr="0048029F">
              <w:rPr>
                <w:rFonts w:asciiTheme="majorEastAsia" w:eastAsiaTheme="majorEastAsia" w:hAnsiTheme="majorEastAsia" w:hint="eastAsia"/>
                <w:b/>
                <w:sz w:val="24"/>
                <w:szCs w:val="24"/>
              </w:rPr>
              <w:t>～豊かな心を持ち、自ら学び合う、たくましい子どもの育成～</w:t>
            </w:r>
          </w:p>
          <w:p w:rsidR="003531BB" w:rsidRPr="003531BB" w:rsidRDefault="003531BB" w:rsidP="003531BB">
            <w:pPr>
              <w:ind w:left="1203"/>
              <w:rPr>
                <w:rFonts w:asciiTheme="majorEastAsia" w:eastAsiaTheme="majorEastAsia" w:hAnsiTheme="majorEastAsia"/>
                <w:sz w:val="24"/>
                <w:szCs w:val="24"/>
              </w:rPr>
            </w:pPr>
          </w:p>
          <w:p w:rsidR="003531BB" w:rsidRPr="003531BB" w:rsidRDefault="003531BB" w:rsidP="00C85655">
            <w:pPr>
              <w:ind w:firstLineChars="100" w:firstLine="240"/>
              <w:rPr>
                <w:rFonts w:asciiTheme="majorEastAsia" w:eastAsiaTheme="majorEastAsia" w:hAnsiTheme="majorEastAsia"/>
                <w:sz w:val="24"/>
                <w:szCs w:val="24"/>
              </w:rPr>
            </w:pPr>
            <w:r w:rsidRPr="003531BB">
              <w:rPr>
                <w:rFonts w:asciiTheme="majorEastAsia" w:eastAsiaTheme="majorEastAsia" w:hAnsiTheme="majorEastAsia" w:hint="eastAsia"/>
                <w:sz w:val="24"/>
                <w:szCs w:val="24"/>
              </w:rPr>
              <w:t>部活動を通して、スポーツ</w:t>
            </w:r>
            <w:r w:rsidR="00844B49">
              <w:rPr>
                <w:rFonts w:asciiTheme="majorEastAsia" w:eastAsiaTheme="majorEastAsia" w:hAnsiTheme="majorEastAsia" w:hint="eastAsia"/>
                <w:sz w:val="24"/>
                <w:szCs w:val="24"/>
              </w:rPr>
              <w:t>を</w:t>
            </w:r>
            <w:r w:rsidRPr="003531BB">
              <w:rPr>
                <w:rFonts w:asciiTheme="majorEastAsia" w:eastAsiaTheme="majorEastAsia" w:hAnsiTheme="majorEastAsia" w:hint="eastAsia"/>
                <w:sz w:val="24"/>
                <w:szCs w:val="24"/>
              </w:rPr>
              <w:t>生涯</w:t>
            </w:r>
            <w:r>
              <w:rPr>
                <w:rFonts w:asciiTheme="majorEastAsia" w:eastAsiaTheme="majorEastAsia" w:hAnsiTheme="majorEastAsia" w:hint="eastAsia"/>
                <w:sz w:val="24"/>
                <w:szCs w:val="24"/>
              </w:rPr>
              <w:t>楽しめる</w:t>
            </w:r>
            <w:r w:rsidR="00844B49">
              <w:rPr>
                <w:rFonts w:asciiTheme="majorEastAsia" w:eastAsiaTheme="majorEastAsia" w:hAnsiTheme="majorEastAsia" w:hint="eastAsia"/>
                <w:sz w:val="24"/>
                <w:szCs w:val="24"/>
              </w:rPr>
              <w:t>土台づくりをめざす。</w:t>
            </w:r>
            <w:r w:rsidRPr="003531BB">
              <w:rPr>
                <w:rFonts w:asciiTheme="majorEastAsia" w:eastAsiaTheme="majorEastAsia" w:hAnsiTheme="majorEastAsia" w:hint="eastAsia"/>
                <w:sz w:val="24"/>
                <w:szCs w:val="24"/>
              </w:rPr>
              <w:t>協力して活動することや自主的実践的に行動する態度を養う。また，活動を通して、</w:t>
            </w:r>
            <w:r w:rsidR="00844B49">
              <w:rPr>
                <w:rFonts w:asciiTheme="majorEastAsia" w:eastAsiaTheme="majorEastAsia" w:hAnsiTheme="majorEastAsia" w:hint="eastAsia"/>
                <w:sz w:val="24"/>
                <w:szCs w:val="24"/>
              </w:rPr>
              <w:t>共に認め合う</w:t>
            </w:r>
            <w:r w:rsidRPr="003531BB">
              <w:rPr>
                <w:rFonts w:asciiTheme="majorEastAsia" w:eastAsiaTheme="majorEastAsia" w:hAnsiTheme="majorEastAsia" w:hint="eastAsia"/>
                <w:sz w:val="24"/>
                <w:szCs w:val="24"/>
              </w:rPr>
              <w:t>思いや</w:t>
            </w:r>
            <w:r w:rsidR="00844B49">
              <w:rPr>
                <w:rFonts w:asciiTheme="majorEastAsia" w:eastAsiaTheme="majorEastAsia" w:hAnsiTheme="majorEastAsia" w:hint="eastAsia"/>
                <w:sz w:val="24"/>
                <w:szCs w:val="24"/>
              </w:rPr>
              <w:t>りのある</w:t>
            </w:r>
            <w:r w:rsidR="006550D7">
              <w:rPr>
                <w:rFonts w:asciiTheme="majorEastAsia" w:eastAsiaTheme="majorEastAsia" w:hAnsiTheme="majorEastAsia" w:hint="eastAsia"/>
                <w:sz w:val="24"/>
                <w:szCs w:val="24"/>
              </w:rPr>
              <w:t>心</w:t>
            </w:r>
            <w:r w:rsidRPr="003531BB">
              <w:rPr>
                <w:rFonts w:asciiTheme="majorEastAsia" w:eastAsiaTheme="majorEastAsia" w:hAnsiTheme="majorEastAsia" w:hint="eastAsia"/>
                <w:sz w:val="24"/>
                <w:szCs w:val="24"/>
              </w:rPr>
              <w:t>を育むと共に、</w:t>
            </w:r>
            <w:r w:rsidR="00844B49">
              <w:rPr>
                <w:rFonts w:asciiTheme="majorEastAsia" w:eastAsiaTheme="majorEastAsia" w:hAnsiTheme="majorEastAsia" w:hint="eastAsia"/>
                <w:sz w:val="24"/>
                <w:szCs w:val="24"/>
              </w:rPr>
              <w:t>健やかな体づくり、</w:t>
            </w:r>
            <w:r w:rsidRPr="003531BB">
              <w:rPr>
                <w:rFonts w:asciiTheme="majorEastAsia" w:eastAsiaTheme="majorEastAsia" w:hAnsiTheme="majorEastAsia" w:hint="eastAsia"/>
                <w:sz w:val="24"/>
                <w:szCs w:val="24"/>
              </w:rPr>
              <w:t>根気強さ、礼儀正しさを培う。</w:t>
            </w:r>
            <w:r w:rsidRPr="003531BB">
              <w:rPr>
                <w:rFonts w:asciiTheme="majorEastAsia" w:eastAsiaTheme="majorEastAsia" w:hAnsiTheme="majorEastAsia"/>
                <w:sz w:val="24"/>
                <w:szCs w:val="24"/>
              </w:rPr>
              <w:t xml:space="preserve"> </w:t>
            </w:r>
          </w:p>
        </w:tc>
      </w:tr>
      <w:tr w:rsidR="003531BB" w:rsidRPr="003531BB" w:rsidTr="003531BB">
        <w:trPr>
          <w:cantSplit/>
          <w:trHeight w:val="10789"/>
        </w:trPr>
        <w:tc>
          <w:tcPr>
            <w:tcW w:w="817" w:type="dxa"/>
            <w:tcBorders>
              <w:top w:val="double" w:sz="4" w:space="0" w:color="auto"/>
              <w:right w:val="double" w:sz="4" w:space="0" w:color="auto"/>
            </w:tcBorders>
            <w:textDirection w:val="tbRlV"/>
          </w:tcPr>
          <w:p w:rsidR="003531BB" w:rsidRPr="003531BB" w:rsidRDefault="003531BB" w:rsidP="003531BB">
            <w:pPr>
              <w:spacing w:line="600" w:lineRule="exact"/>
              <w:ind w:left="113" w:right="113"/>
              <w:jc w:val="left"/>
              <w:rPr>
                <w:rFonts w:asciiTheme="majorEastAsia" w:eastAsiaTheme="majorEastAsia" w:hAnsiTheme="majorEastAsia"/>
                <w:sz w:val="24"/>
                <w:szCs w:val="24"/>
              </w:rPr>
            </w:pPr>
            <w:r w:rsidRPr="003531BB">
              <w:rPr>
                <w:rFonts w:asciiTheme="majorEastAsia" w:eastAsiaTheme="majorEastAsia" w:hAnsiTheme="majorEastAsia" w:hint="eastAsia"/>
                <w:sz w:val="24"/>
                <w:szCs w:val="24"/>
              </w:rPr>
              <w:t>部活動の基本方針</w:t>
            </w:r>
          </w:p>
        </w:tc>
        <w:tc>
          <w:tcPr>
            <w:tcW w:w="9214" w:type="dxa"/>
            <w:tcBorders>
              <w:top w:val="double" w:sz="4" w:space="0" w:color="auto"/>
              <w:left w:val="double" w:sz="4" w:space="0" w:color="auto"/>
            </w:tcBorders>
          </w:tcPr>
          <w:p w:rsidR="00844B49" w:rsidRDefault="003531BB" w:rsidP="003531BB">
            <w:pPr>
              <w:spacing w:line="380" w:lineRule="exact"/>
              <w:rPr>
                <w:rFonts w:asciiTheme="majorEastAsia" w:eastAsiaTheme="majorEastAsia" w:hAnsiTheme="majorEastAsia"/>
                <w:sz w:val="24"/>
                <w:szCs w:val="24"/>
              </w:rPr>
            </w:pPr>
            <w:r w:rsidRPr="003531BB">
              <w:rPr>
                <w:rFonts w:asciiTheme="majorEastAsia" w:eastAsiaTheme="majorEastAsia" w:hAnsiTheme="majorEastAsia" w:hint="eastAsia"/>
                <w:sz w:val="24"/>
                <w:szCs w:val="24"/>
              </w:rPr>
              <w:t>学校教育目標の実現に向けて、「旭市部活動の方針」に則り、次の各事項に留意し、必要な活動環境を整える。</w:t>
            </w:r>
            <w:r w:rsidRPr="003531BB">
              <w:rPr>
                <w:rFonts w:asciiTheme="majorEastAsia" w:eastAsiaTheme="majorEastAsia" w:hAnsiTheme="majorEastAsia"/>
                <w:sz w:val="24"/>
                <w:szCs w:val="24"/>
              </w:rPr>
              <w:t xml:space="preserve"> </w:t>
            </w:r>
            <w:bookmarkStart w:id="0" w:name="_GoBack"/>
            <w:bookmarkEnd w:id="0"/>
          </w:p>
          <w:p w:rsidR="00844B49" w:rsidRPr="00E360BF" w:rsidRDefault="00844B49" w:rsidP="00E360BF">
            <w:pPr>
              <w:pStyle w:val="a7"/>
              <w:numPr>
                <w:ilvl w:val="0"/>
                <w:numId w:val="3"/>
              </w:numPr>
              <w:spacing w:line="380" w:lineRule="exact"/>
              <w:ind w:leftChars="0"/>
              <w:rPr>
                <w:rFonts w:asciiTheme="majorEastAsia" w:eastAsiaTheme="majorEastAsia" w:hAnsiTheme="majorEastAsia"/>
                <w:kern w:val="0"/>
                <w:sz w:val="24"/>
                <w:szCs w:val="24"/>
              </w:rPr>
            </w:pPr>
            <w:r w:rsidRPr="00E360BF">
              <w:rPr>
                <w:rFonts w:asciiTheme="majorEastAsia" w:eastAsiaTheme="majorEastAsia" w:hAnsiTheme="majorEastAsia" w:hint="eastAsia"/>
                <w:sz w:val="24"/>
                <w:szCs w:val="24"/>
              </w:rPr>
              <w:t>部活動は、</w:t>
            </w:r>
            <w:r w:rsidRPr="00E360BF">
              <w:rPr>
                <w:rFonts w:asciiTheme="majorEastAsia" w:eastAsiaTheme="majorEastAsia" w:hAnsiTheme="majorEastAsia" w:hint="eastAsia"/>
                <w:kern w:val="0"/>
                <w:sz w:val="24"/>
                <w:szCs w:val="24"/>
              </w:rPr>
              <w:t>陸上部とする。</w:t>
            </w:r>
          </w:p>
          <w:p w:rsidR="00844B49" w:rsidRPr="00E360BF" w:rsidRDefault="00844B49" w:rsidP="00E360BF">
            <w:pPr>
              <w:pStyle w:val="a7"/>
              <w:numPr>
                <w:ilvl w:val="0"/>
                <w:numId w:val="3"/>
              </w:numPr>
              <w:spacing w:line="380" w:lineRule="exact"/>
              <w:ind w:leftChars="0"/>
              <w:rPr>
                <w:rFonts w:asciiTheme="majorEastAsia" w:eastAsiaTheme="majorEastAsia" w:hAnsiTheme="majorEastAsia"/>
                <w:sz w:val="24"/>
                <w:szCs w:val="24"/>
              </w:rPr>
            </w:pPr>
            <w:r w:rsidRPr="00E360BF">
              <w:rPr>
                <w:rFonts w:asciiTheme="majorEastAsia" w:eastAsiaTheme="majorEastAsia" w:hAnsiTheme="majorEastAsia" w:hint="eastAsia"/>
                <w:kern w:val="0"/>
                <w:sz w:val="24"/>
                <w:szCs w:val="24"/>
              </w:rPr>
              <w:t>参加対象は、</w:t>
            </w:r>
            <w:r w:rsidR="00460B0C" w:rsidRPr="00E360BF">
              <w:rPr>
                <w:rFonts w:asciiTheme="majorEastAsia" w:eastAsiaTheme="majorEastAsia" w:hAnsiTheme="majorEastAsia" w:hint="eastAsia"/>
                <w:kern w:val="0"/>
                <w:sz w:val="24"/>
                <w:szCs w:val="24"/>
              </w:rPr>
              <w:t>５</w:t>
            </w:r>
            <w:r w:rsidRPr="00E360BF">
              <w:rPr>
                <w:rFonts w:asciiTheme="majorEastAsia" w:eastAsiaTheme="majorEastAsia" w:hAnsiTheme="majorEastAsia" w:hint="eastAsia"/>
                <w:kern w:val="0"/>
                <w:sz w:val="24"/>
                <w:szCs w:val="24"/>
              </w:rPr>
              <w:t>年生</w:t>
            </w:r>
            <w:r w:rsidR="00460B0C" w:rsidRPr="00E360BF">
              <w:rPr>
                <w:rFonts w:asciiTheme="majorEastAsia" w:eastAsiaTheme="majorEastAsia" w:hAnsiTheme="majorEastAsia" w:hint="eastAsia"/>
                <w:kern w:val="0"/>
                <w:sz w:val="24"/>
                <w:szCs w:val="24"/>
              </w:rPr>
              <w:t>、</w:t>
            </w:r>
            <w:r w:rsidRPr="00E360BF">
              <w:rPr>
                <w:rFonts w:asciiTheme="majorEastAsia" w:eastAsiaTheme="majorEastAsia" w:hAnsiTheme="majorEastAsia" w:hint="eastAsia"/>
                <w:kern w:val="0"/>
                <w:sz w:val="24"/>
                <w:szCs w:val="24"/>
              </w:rPr>
              <w:t>6年生とする。</w:t>
            </w:r>
          </w:p>
          <w:p w:rsidR="003531BB" w:rsidRPr="00E360BF" w:rsidRDefault="003531BB" w:rsidP="00E360BF">
            <w:pPr>
              <w:pStyle w:val="a7"/>
              <w:numPr>
                <w:ilvl w:val="0"/>
                <w:numId w:val="3"/>
              </w:numPr>
              <w:spacing w:line="380" w:lineRule="exact"/>
              <w:ind w:leftChars="0"/>
              <w:rPr>
                <w:rFonts w:asciiTheme="majorEastAsia" w:eastAsiaTheme="majorEastAsia" w:hAnsiTheme="majorEastAsia"/>
                <w:sz w:val="24"/>
                <w:szCs w:val="24"/>
              </w:rPr>
            </w:pPr>
            <w:r w:rsidRPr="00E360BF">
              <w:rPr>
                <w:rFonts w:asciiTheme="majorEastAsia" w:eastAsiaTheme="majorEastAsia" w:hAnsiTheme="majorEastAsia" w:hint="eastAsia"/>
                <w:sz w:val="24"/>
                <w:szCs w:val="24"/>
              </w:rPr>
              <w:t>適切な指導</w:t>
            </w:r>
            <w:r w:rsidRPr="00E360BF">
              <w:rPr>
                <w:rFonts w:asciiTheme="majorEastAsia" w:eastAsiaTheme="majorEastAsia" w:hAnsiTheme="majorEastAsia"/>
                <w:sz w:val="24"/>
                <w:szCs w:val="24"/>
              </w:rPr>
              <w:t xml:space="preserve"> </w:t>
            </w:r>
          </w:p>
          <w:p w:rsidR="00844B49" w:rsidRPr="003531BB" w:rsidRDefault="00844B49" w:rsidP="003531BB">
            <w:pPr>
              <w:spacing w:line="380" w:lineRule="exact"/>
              <w:rPr>
                <w:rFonts w:asciiTheme="majorEastAsia" w:eastAsiaTheme="majorEastAsia" w:hAnsiTheme="majorEastAsia"/>
                <w:sz w:val="24"/>
                <w:szCs w:val="24"/>
              </w:rPr>
            </w:pPr>
            <w:r>
              <w:rPr>
                <w:rFonts w:asciiTheme="majorEastAsia" w:eastAsiaTheme="majorEastAsia" w:hAnsiTheme="majorEastAsia"/>
                <w:sz w:val="24"/>
                <w:szCs w:val="24"/>
              </w:rPr>
              <w:t>・スポーツに関心を持たせ生涯を通して楽しめるように活動内容を工夫する。</w:t>
            </w:r>
          </w:p>
          <w:p w:rsidR="003531BB" w:rsidRPr="003531BB" w:rsidRDefault="003531BB" w:rsidP="003531BB">
            <w:pPr>
              <w:spacing w:line="380" w:lineRule="exact"/>
              <w:ind w:left="240" w:hangingChars="100" w:hanging="240"/>
              <w:rPr>
                <w:rFonts w:asciiTheme="majorEastAsia" w:eastAsiaTheme="majorEastAsia" w:hAnsiTheme="majorEastAsia"/>
                <w:sz w:val="24"/>
                <w:szCs w:val="24"/>
              </w:rPr>
            </w:pPr>
            <w:r w:rsidRPr="003531BB">
              <w:rPr>
                <w:rFonts w:asciiTheme="majorEastAsia" w:eastAsiaTheme="majorEastAsia" w:hAnsiTheme="majorEastAsia" w:hint="eastAsia"/>
                <w:sz w:val="24"/>
                <w:szCs w:val="24"/>
              </w:rPr>
              <w:t>・過度の負担とならないよう、小規模校の特性を生かしつつ、練習の量や程度を調整し、限られた時間の中でより効果の上がる活動方法を追究する。</w:t>
            </w:r>
            <w:r w:rsidRPr="003531BB">
              <w:rPr>
                <w:rFonts w:asciiTheme="majorEastAsia" w:eastAsiaTheme="majorEastAsia" w:hAnsiTheme="majorEastAsia"/>
                <w:sz w:val="24"/>
                <w:szCs w:val="24"/>
              </w:rPr>
              <w:t xml:space="preserve"> </w:t>
            </w:r>
          </w:p>
          <w:p w:rsidR="003531BB" w:rsidRPr="003531BB" w:rsidRDefault="003531BB" w:rsidP="003531BB">
            <w:pPr>
              <w:spacing w:line="380" w:lineRule="exact"/>
              <w:ind w:left="240" w:hangingChars="100" w:hanging="240"/>
              <w:rPr>
                <w:rFonts w:asciiTheme="majorEastAsia" w:eastAsiaTheme="majorEastAsia" w:hAnsiTheme="majorEastAsia"/>
                <w:sz w:val="24"/>
                <w:szCs w:val="24"/>
              </w:rPr>
            </w:pPr>
            <w:r w:rsidRPr="003531BB">
              <w:rPr>
                <w:rFonts w:asciiTheme="majorEastAsia" w:eastAsiaTheme="majorEastAsia" w:hAnsiTheme="majorEastAsia" w:hint="eastAsia"/>
                <w:sz w:val="24"/>
                <w:szCs w:val="24"/>
              </w:rPr>
              <w:t>・全職員の共通理解の下、体罰の防止を徹底し、ハラスメント等によって児童の人格や尊厳を不当に傷つけることのないようにする。</w:t>
            </w:r>
            <w:r w:rsidRPr="003531BB">
              <w:rPr>
                <w:rFonts w:asciiTheme="majorEastAsia" w:eastAsiaTheme="majorEastAsia" w:hAnsiTheme="majorEastAsia"/>
                <w:sz w:val="24"/>
                <w:szCs w:val="24"/>
              </w:rPr>
              <w:t xml:space="preserve"> </w:t>
            </w:r>
          </w:p>
          <w:p w:rsidR="003531BB" w:rsidRPr="003531BB" w:rsidRDefault="003531BB" w:rsidP="003531BB">
            <w:pPr>
              <w:spacing w:line="380" w:lineRule="exact"/>
              <w:rPr>
                <w:rFonts w:asciiTheme="majorEastAsia" w:eastAsiaTheme="majorEastAsia" w:hAnsiTheme="majorEastAsia"/>
                <w:sz w:val="24"/>
                <w:szCs w:val="24"/>
              </w:rPr>
            </w:pPr>
            <w:r w:rsidRPr="003531BB">
              <w:rPr>
                <w:rFonts w:asciiTheme="majorEastAsia" w:eastAsiaTheme="majorEastAsia" w:hAnsiTheme="majorEastAsia" w:hint="eastAsia"/>
                <w:sz w:val="24"/>
                <w:szCs w:val="24"/>
              </w:rPr>
              <w:t>・教育課程の内容も踏まえて､活動計画を作成する。</w:t>
            </w:r>
            <w:r w:rsidRPr="003531BB">
              <w:rPr>
                <w:rFonts w:asciiTheme="majorEastAsia" w:eastAsiaTheme="majorEastAsia" w:hAnsiTheme="majorEastAsia"/>
                <w:sz w:val="24"/>
                <w:szCs w:val="24"/>
              </w:rPr>
              <w:t xml:space="preserve"> </w:t>
            </w:r>
          </w:p>
          <w:p w:rsidR="003531BB" w:rsidRPr="003531BB" w:rsidRDefault="003531BB" w:rsidP="003531BB">
            <w:pPr>
              <w:spacing w:line="380" w:lineRule="exact"/>
              <w:ind w:left="240" w:hangingChars="100" w:hanging="240"/>
              <w:rPr>
                <w:rFonts w:asciiTheme="majorEastAsia" w:eastAsiaTheme="majorEastAsia" w:hAnsiTheme="majorEastAsia"/>
                <w:sz w:val="24"/>
                <w:szCs w:val="24"/>
              </w:rPr>
            </w:pPr>
            <w:r w:rsidRPr="003531BB">
              <w:rPr>
                <w:rFonts w:asciiTheme="majorEastAsia" w:eastAsiaTheme="majorEastAsia" w:hAnsiTheme="majorEastAsia" w:hint="eastAsia"/>
                <w:sz w:val="24"/>
                <w:szCs w:val="24"/>
              </w:rPr>
              <w:t>・全体計画をもとに全職員が協力し合い､内容の評価・改善を行いながら活動を進めていく。</w:t>
            </w:r>
            <w:r w:rsidRPr="003531BB">
              <w:rPr>
                <w:rFonts w:asciiTheme="majorEastAsia" w:eastAsiaTheme="majorEastAsia" w:hAnsiTheme="majorEastAsia"/>
                <w:sz w:val="24"/>
                <w:szCs w:val="24"/>
              </w:rPr>
              <w:t xml:space="preserve"> </w:t>
            </w:r>
          </w:p>
          <w:p w:rsidR="003531BB" w:rsidRPr="003531BB" w:rsidRDefault="00844B49" w:rsidP="003531BB">
            <w:pPr>
              <w:spacing w:line="38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④</w:t>
            </w:r>
            <w:r w:rsidR="003531BB" w:rsidRPr="003531BB">
              <w:rPr>
                <w:rFonts w:asciiTheme="majorEastAsia" w:eastAsiaTheme="majorEastAsia" w:hAnsiTheme="majorEastAsia"/>
                <w:sz w:val="24"/>
                <w:szCs w:val="24"/>
              </w:rPr>
              <w:t xml:space="preserve"> </w:t>
            </w:r>
            <w:r w:rsidR="003531BB" w:rsidRPr="003531BB">
              <w:rPr>
                <w:rFonts w:asciiTheme="majorEastAsia" w:eastAsiaTheme="majorEastAsia" w:hAnsiTheme="majorEastAsia" w:hint="eastAsia"/>
                <w:sz w:val="24"/>
                <w:szCs w:val="24"/>
              </w:rPr>
              <w:t>適切な活動時間</w:t>
            </w:r>
            <w:r w:rsidR="003531BB" w:rsidRPr="003531BB">
              <w:rPr>
                <w:rFonts w:asciiTheme="majorEastAsia" w:eastAsiaTheme="majorEastAsia" w:hAnsiTheme="majorEastAsia"/>
                <w:sz w:val="24"/>
                <w:szCs w:val="24"/>
              </w:rPr>
              <w:t xml:space="preserve"> </w:t>
            </w:r>
          </w:p>
          <w:p w:rsidR="003531BB" w:rsidRPr="003531BB" w:rsidRDefault="003531BB" w:rsidP="003531BB">
            <w:pPr>
              <w:spacing w:line="380" w:lineRule="exact"/>
              <w:ind w:left="240" w:hangingChars="100" w:hanging="240"/>
              <w:rPr>
                <w:rFonts w:asciiTheme="majorEastAsia" w:eastAsiaTheme="majorEastAsia" w:hAnsiTheme="majorEastAsia"/>
                <w:sz w:val="24"/>
                <w:szCs w:val="24"/>
              </w:rPr>
            </w:pPr>
            <w:r w:rsidRPr="003531BB">
              <w:rPr>
                <w:rFonts w:asciiTheme="majorEastAsia" w:eastAsiaTheme="majorEastAsia" w:hAnsiTheme="majorEastAsia" w:hint="eastAsia"/>
                <w:sz w:val="24"/>
                <w:szCs w:val="24"/>
              </w:rPr>
              <w:t>・活動は、原則、職員の勤務時間終了時（１６時３０分）には、終了（児童下校完了）するものとする。</w:t>
            </w:r>
            <w:r w:rsidRPr="003531BB">
              <w:rPr>
                <w:rFonts w:asciiTheme="majorEastAsia" w:eastAsiaTheme="majorEastAsia" w:hAnsiTheme="majorEastAsia"/>
                <w:sz w:val="24"/>
                <w:szCs w:val="24"/>
              </w:rPr>
              <w:t xml:space="preserve"> </w:t>
            </w:r>
          </w:p>
          <w:p w:rsidR="003531BB" w:rsidRPr="003531BB" w:rsidRDefault="003531BB" w:rsidP="003531BB">
            <w:pPr>
              <w:spacing w:line="380" w:lineRule="exact"/>
              <w:rPr>
                <w:rFonts w:asciiTheme="majorEastAsia" w:eastAsiaTheme="majorEastAsia" w:hAnsiTheme="majorEastAsia"/>
                <w:sz w:val="24"/>
                <w:szCs w:val="24"/>
              </w:rPr>
            </w:pPr>
            <w:r w:rsidRPr="003531BB">
              <w:rPr>
                <w:rFonts w:asciiTheme="majorEastAsia" w:eastAsiaTheme="majorEastAsia" w:hAnsiTheme="majorEastAsia" w:hint="eastAsia"/>
                <w:sz w:val="24"/>
                <w:szCs w:val="24"/>
              </w:rPr>
              <w:t>・土日、祝祭日等の活動は原則実施しない。</w:t>
            </w:r>
            <w:r w:rsidRPr="003531BB">
              <w:rPr>
                <w:rFonts w:asciiTheme="majorEastAsia" w:eastAsiaTheme="majorEastAsia" w:hAnsiTheme="majorEastAsia"/>
                <w:sz w:val="24"/>
                <w:szCs w:val="24"/>
              </w:rPr>
              <w:t xml:space="preserve"> </w:t>
            </w:r>
          </w:p>
          <w:p w:rsidR="003531BB" w:rsidRPr="003531BB" w:rsidRDefault="003531BB" w:rsidP="003531BB">
            <w:pPr>
              <w:spacing w:line="380" w:lineRule="exact"/>
              <w:rPr>
                <w:rFonts w:asciiTheme="majorEastAsia" w:eastAsiaTheme="majorEastAsia" w:hAnsiTheme="majorEastAsia"/>
                <w:sz w:val="24"/>
                <w:szCs w:val="24"/>
              </w:rPr>
            </w:pPr>
            <w:r w:rsidRPr="003531BB">
              <w:rPr>
                <w:rFonts w:asciiTheme="majorEastAsia" w:eastAsiaTheme="majorEastAsia" w:hAnsiTheme="majorEastAsia" w:hint="eastAsia"/>
                <w:sz w:val="24"/>
                <w:szCs w:val="24"/>
              </w:rPr>
              <w:t>・活動実施日、時間、内容の概要については、あらかじめ保護者に周知する。</w:t>
            </w:r>
            <w:r w:rsidRPr="003531BB">
              <w:rPr>
                <w:rFonts w:asciiTheme="majorEastAsia" w:eastAsiaTheme="majorEastAsia" w:hAnsiTheme="majorEastAsia"/>
                <w:sz w:val="24"/>
                <w:szCs w:val="24"/>
              </w:rPr>
              <w:t xml:space="preserve"> </w:t>
            </w:r>
          </w:p>
          <w:p w:rsidR="003531BB" w:rsidRPr="003531BB" w:rsidRDefault="00844B49" w:rsidP="003531BB">
            <w:pPr>
              <w:spacing w:line="38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⑤</w:t>
            </w:r>
            <w:r w:rsidR="003531BB" w:rsidRPr="003531BB">
              <w:rPr>
                <w:rFonts w:asciiTheme="majorEastAsia" w:eastAsiaTheme="majorEastAsia" w:hAnsiTheme="majorEastAsia"/>
                <w:sz w:val="24"/>
                <w:szCs w:val="24"/>
              </w:rPr>
              <w:t xml:space="preserve"> </w:t>
            </w:r>
            <w:r w:rsidR="003531BB" w:rsidRPr="003531BB">
              <w:rPr>
                <w:rFonts w:asciiTheme="majorEastAsia" w:eastAsiaTheme="majorEastAsia" w:hAnsiTheme="majorEastAsia" w:hint="eastAsia"/>
                <w:sz w:val="24"/>
                <w:szCs w:val="24"/>
              </w:rPr>
              <w:t>事故防止</w:t>
            </w:r>
            <w:r w:rsidR="003531BB" w:rsidRPr="003531BB">
              <w:rPr>
                <w:rFonts w:asciiTheme="majorEastAsia" w:eastAsiaTheme="majorEastAsia" w:hAnsiTheme="majorEastAsia"/>
                <w:sz w:val="24"/>
                <w:szCs w:val="24"/>
              </w:rPr>
              <w:t xml:space="preserve"> </w:t>
            </w:r>
          </w:p>
          <w:p w:rsidR="003531BB" w:rsidRPr="003531BB" w:rsidRDefault="003531BB" w:rsidP="003531BB">
            <w:pPr>
              <w:spacing w:line="380" w:lineRule="exact"/>
              <w:ind w:left="240" w:hangingChars="100" w:hanging="240"/>
              <w:rPr>
                <w:rFonts w:asciiTheme="majorEastAsia" w:eastAsiaTheme="majorEastAsia" w:hAnsiTheme="majorEastAsia"/>
                <w:sz w:val="24"/>
                <w:szCs w:val="24"/>
              </w:rPr>
            </w:pPr>
            <w:r w:rsidRPr="003531BB">
              <w:rPr>
                <w:rFonts w:asciiTheme="majorEastAsia" w:eastAsiaTheme="majorEastAsia" w:hAnsiTheme="majorEastAsia" w:hint="eastAsia"/>
                <w:sz w:val="24"/>
                <w:szCs w:val="24"/>
              </w:rPr>
              <w:t>・練習開始前・開始後に</w:t>
            </w:r>
            <w:r w:rsidR="00844B49">
              <w:rPr>
                <w:rFonts w:asciiTheme="majorEastAsia" w:eastAsiaTheme="majorEastAsia" w:hAnsiTheme="majorEastAsia" w:hint="eastAsia"/>
                <w:sz w:val="24"/>
                <w:szCs w:val="24"/>
              </w:rPr>
              <w:t>部員の健康観察を実施する。また、</w:t>
            </w:r>
            <w:r w:rsidRPr="003531BB">
              <w:rPr>
                <w:rFonts w:asciiTheme="majorEastAsia" w:eastAsiaTheme="majorEastAsia" w:hAnsiTheme="majorEastAsia" w:hint="eastAsia"/>
                <w:sz w:val="24"/>
                <w:szCs w:val="24"/>
              </w:rPr>
              <w:t>活動場所や用具の安全点検、安全指導を徹底するとともに、複数の指導者での指導により事故防止に努める。また、熱中症を含め、けがや事故が起こらないよう</w:t>
            </w:r>
            <w:r w:rsidR="00B017A9">
              <w:rPr>
                <w:rFonts w:asciiTheme="majorEastAsia" w:eastAsiaTheme="majorEastAsia" w:hAnsiTheme="majorEastAsia" w:hint="eastAsia"/>
                <w:sz w:val="24"/>
                <w:szCs w:val="24"/>
              </w:rPr>
              <w:t>休憩を適宜とるなど</w:t>
            </w:r>
            <w:r w:rsidRPr="003531BB">
              <w:rPr>
                <w:rFonts w:asciiTheme="majorEastAsia" w:eastAsiaTheme="majorEastAsia" w:hAnsiTheme="majorEastAsia" w:hint="eastAsia"/>
                <w:sz w:val="24"/>
                <w:szCs w:val="24"/>
              </w:rPr>
              <w:t>児童の健康管理に十分配慮して活動すると共に、下校の安全についても配慮する。</w:t>
            </w:r>
            <w:r w:rsidRPr="003531BB">
              <w:rPr>
                <w:rFonts w:asciiTheme="majorEastAsia" w:eastAsiaTheme="majorEastAsia" w:hAnsiTheme="majorEastAsia"/>
                <w:sz w:val="24"/>
                <w:szCs w:val="24"/>
              </w:rPr>
              <w:t xml:space="preserve"> </w:t>
            </w:r>
          </w:p>
          <w:p w:rsidR="003531BB" w:rsidRPr="003531BB" w:rsidRDefault="00B017A9" w:rsidP="003531BB">
            <w:pPr>
              <w:spacing w:line="38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⑥</w:t>
            </w:r>
            <w:r w:rsidR="003531BB" w:rsidRPr="003531BB">
              <w:rPr>
                <w:rFonts w:asciiTheme="majorEastAsia" w:eastAsiaTheme="majorEastAsia" w:hAnsiTheme="majorEastAsia"/>
                <w:sz w:val="24"/>
                <w:szCs w:val="24"/>
              </w:rPr>
              <w:t xml:space="preserve"> </w:t>
            </w:r>
            <w:r w:rsidR="003531BB" w:rsidRPr="003531BB">
              <w:rPr>
                <w:rFonts w:asciiTheme="majorEastAsia" w:eastAsiaTheme="majorEastAsia" w:hAnsiTheme="majorEastAsia" w:hint="eastAsia"/>
                <w:sz w:val="24"/>
                <w:szCs w:val="24"/>
              </w:rPr>
              <w:t>その他</w:t>
            </w:r>
            <w:r w:rsidR="003531BB" w:rsidRPr="003531BB">
              <w:rPr>
                <w:rFonts w:asciiTheme="majorEastAsia" w:eastAsiaTheme="majorEastAsia" w:hAnsiTheme="majorEastAsia"/>
                <w:sz w:val="24"/>
                <w:szCs w:val="24"/>
              </w:rPr>
              <w:t xml:space="preserve"> </w:t>
            </w:r>
          </w:p>
          <w:p w:rsidR="003531BB" w:rsidRPr="003531BB" w:rsidRDefault="003531BB" w:rsidP="00844B49">
            <w:pPr>
              <w:spacing w:line="380" w:lineRule="exact"/>
              <w:ind w:left="240" w:hangingChars="100" w:hanging="240"/>
              <w:rPr>
                <w:rFonts w:asciiTheme="majorEastAsia" w:eastAsiaTheme="majorEastAsia" w:hAnsiTheme="majorEastAsia"/>
                <w:sz w:val="24"/>
                <w:szCs w:val="24"/>
              </w:rPr>
            </w:pPr>
            <w:r w:rsidRPr="003531BB">
              <w:rPr>
                <w:rFonts w:asciiTheme="majorEastAsia" w:eastAsiaTheme="majorEastAsia" w:hAnsiTheme="majorEastAsia" w:hint="eastAsia"/>
                <w:sz w:val="24"/>
                <w:szCs w:val="24"/>
              </w:rPr>
              <w:t>・活動実施日や時間、練習内容の概要については、あらかじめ保護者に周知する。また、保護者と連携し、安全に登下校できるよう配慮する。</w:t>
            </w:r>
            <w:r w:rsidRPr="003531BB">
              <w:rPr>
                <w:rFonts w:asciiTheme="majorEastAsia" w:eastAsiaTheme="majorEastAsia" w:hAnsiTheme="majorEastAsia"/>
                <w:sz w:val="24"/>
                <w:szCs w:val="24"/>
              </w:rPr>
              <w:t xml:space="preserve"> </w:t>
            </w:r>
          </w:p>
          <w:p w:rsidR="003531BB" w:rsidRPr="003531BB" w:rsidRDefault="003531BB" w:rsidP="003531BB">
            <w:pPr>
              <w:spacing w:line="380" w:lineRule="exact"/>
              <w:ind w:left="240" w:hangingChars="100" w:hanging="240"/>
              <w:rPr>
                <w:rFonts w:asciiTheme="majorEastAsia" w:eastAsiaTheme="majorEastAsia" w:hAnsiTheme="majorEastAsia"/>
                <w:sz w:val="24"/>
                <w:szCs w:val="24"/>
              </w:rPr>
            </w:pPr>
            <w:r w:rsidRPr="003531BB">
              <w:rPr>
                <w:rFonts w:asciiTheme="majorEastAsia" w:eastAsiaTheme="majorEastAsia" w:hAnsiTheme="majorEastAsia" w:hint="eastAsia"/>
                <w:sz w:val="24"/>
                <w:szCs w:val="24"/>
              </w:rPr>
              <w:t>・陸上部</w:t>
            </w:r>
            <w:r w:rsidR="00460B0C">
              <w:rPr>
                <w:rFonts w:asciiTheme="majorEastAsia" w:eastAsiaTheme="majorEastAsia" w:hAnsiTheme="majorEastAsia" w:hint="eastAsia"/>
                <w:sz w:val="24"/>
                <w:szCs w:val="24"/>
              </w:rPr>
              <w:t>は</w:t>
            </w:r>
            <w:r w:rsidRPr="003531BB">
              <w:rPr>
                <w:rFonts w:asciiTheme="majorEastAsia" w:eastAsiaTheme="majorEastAsia" w:hAnsiTheme="majorEastAsia" w:hint="eastAsia"/>
                <w:sz w:val="24"/>
                <w:szCs w:val="24"/>
              </w:rPr>
              <w:t>参加対象を原則</w:t>
            </w:r>
            <w:r w:rsidR="00460B0C">
              <w:rPr>
                <w:rFonts w:asciiTheme="majorEastAsia" w:eastAsiaTheme="majorEastAsia" w:hAnsiTheme="majorEastAsia" w:hint="eastAsia"/>
                <w:sz w:val="24"/>
                <w:szCs w:val="24"/>
              </w:rPr>
              <w:t>５</w:t>
            </w:r>
            <w:r w:rsidRPr="003531BB">
              <w:rPr>
                <w:rFonts w:asciiTheme="majorEastAsia" w:eastAsiaTheme="majorEastAsia" w:hAnsiTheme="majorEastAsia" w:hint="eastAsia"/>
                <w:sz w:val="24"/>
                <w:szCs w:val="24"/>
              </w:rPr>
              <w:t>年生以上全員参加とする。ただし､参加の態様については必要に応じて保護者の意向を勘案して個別に対応することがある。</w:t>
            </w:r>
            <w:r w:rsidRPr="003531BB">
              <w:rPr>
                <w:rFonts w:asciiTheme="majorEastAsia" w:eastAsiaTheme="majorEastAsia" w:hAnsiTheme="majorEastAsia"/>
                <w:sz w:val="24"/>
                <w:szCs w:val="24"/>
              </w:rPr>
              <w:t xml:space="preserve"> </w:t>
            </w:r>
          </w:p>
        </w:tc>
      </w:tr>
    </w:tbl>
    <w:p w:rsidR="001E1938" w:rsidRPr="003531BB" w:rsidRDefault="001E1938" w:rsidP="003531BB"/>
    <w:sectPr w:rsidR="001E1938" w:rsidRPr="003531BB" w:rsidSect="003531BB">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5655" w:rsidRDefault="00C85655" w:rsidP="00C85655">
      <w:r>
        <w:separator/>
      </w:r>
    </w:p>
  </w:endnote>
  <w:endnote w:type="continuationSeparator" w:id="0">
    <w:p w:rsidR="00C85655" w:rsidRDefault="00C85655" w:rsidP="00C85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5655" w:rsidRDefault="00C85655" w:rsidP="00C85655">
      <w:r>
        <w:separator/>
      </w:r>
    </w:p>
  </w:footnote>
  <w:footnote w:type="continuationSeparator" w:id="0">
    <w:p w:rsidR="00C85655" w:rsidRDefault="00C85655" w:rsidP="00C85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914BC"/>
    <w:multiLevelType w:val="hybridMultilevel"/>
    <w:tmpl w:val="351CCA84"/>
    <w:lvl w:ilvl="0" w:tplc="E876873A">
      <w:start w:val="1"/>
      <w:numFmt w:val="bullet"/>
      <w:lvlText w:val="☆"/>
      <w:lvlJc w:val="left"/>
      <w:pPr>
        <w:tabs>
          <w:tab w:val="num" w:pos="1203"/>
        </w:tabs>
        <w:ind w:left="1203" w:hanging="480"/>
      </w:pPr>
      <w:rPr>
        <w:rFonts w:ascii="ＭＳ 明朝" w:eastAsia="ＭＳ 明朝" w:hAnsi="ＭＳ 明朝" w:cs="Times New Roman" w:hint="eastAsia"/>
      </w:rPr>
    </w:lvl>
    <w:lvl w:ilvl="1" w:tplc="0409000B">
      <w:start w:val="1"/>
      <w:numFmt w:val="bullet"/>
      <w:lvlText w:val=""/>
      <w:lvlJc w:val="left"/>
      <w:pPr>
        <w:tabs>
          <w:tab w:val="num" w:pos="1563"/>
        </w:tabs>
        <w:ind w:left="1563" w:hanging="420"/>
      </w:pPr>
      <w:rPr>
        <w:rFonts w:ascii="Wingdings" w:hAnsi="Wingdings" w:hint="default"/>
      </w:rPr>
    </w:lvl>
    <w:lvl w:ilvl="2" w:tplc="0409000D">
      <w:start w:val="1"/>
      <w:numFmt w:val="bullet"/>
      <w:lvlText w:val=""/>
      <w:lvlJc w:val="left"/>
      <w:pPr>
        <w:tabs>
          <w:tab w:val="num" w:pos="1983"/>
        </w:tabs>
        <w:ind w:left="1983" w:hanging="420"/>
      </w:pPr>
      <w:rPr>
        <w:rFonts w:ascii="Wingdings" w:hAnsi="Wingdings" w:hint="default"/>
      </w:rPr>
    </w:lvl>
    <w:lvl w:ilvl="3" w:tplc="04090001">
      <w:start w:val="1"/>
      <w:numFmt w:val="bullet"/>
      <w:lvlText w:val=""/>
      <w:lvlJc w:val="left"/>
      <w:pPr>
        <w:tabs>
          <w:tab w:val="num" w:pos="2403"/>
        </w:tabs>
        <w:ind w:left="2403" w:hanging="420"/>
      </w:pPr>
      <w:rPr>
        <w:rFonts w:ascii="Wingdings" w:hAnsi="Wingdings" w:hint="default"/>
      </w:rPr>
    </w:lvl>
    <w:lvl w:ilvl="4" w:tplc="0409000B">
      <w:start w:val="1"/>
      <w:numFmt w:val="bullet"/>
      <w:lvlText w:val=""/>
      <w:lvlJc w:val="left"/>
      <w:pPr>
        <w:tabs>
          <w:tab w:val="num" w:pos="2823"/>
        </w:tabs>
        <w:ind w:left="2823" w:hanging="420"/>
      </w:pPr>
      <w:rPr>
        <w:rFonts w:ascii="Wingdings" w:hAnsi="Wingdings" w:hint="default"/>
      </w:rPr>
    </w:lvl>
    <w:lvl w:ilvl="5" w:tplc="0409000D">
      <w:start w:val="1"/>
      <w:numFmt w:val="bullet"/>
      <w:lvlText w:val=""/>
      <w:lvlJc w:val="left"/>
      <w:pPr>
        <w:tabs>
          <w:tab w:val="num" w:pos="3243"/>
        </w:tabs>
        <w:ind w:left="3243" w:hanging="420"/>
      </w:pPr>
      <w:rPr>
        <w:rFonts w:ascii="Wingdings" w:hAnsi="Wingdings" w:hint="default"/>
      </w:rPr>
    </w:lvl>
    <w:lvl w:ilvl="6" w:tplc="04090001">
      <w:start w:val="1"/>
      <w:numFmt w:val="bullet"/>
      <w:lvlText w:val=""/>
      <w:lvlJc w:val="left"/>
      <w:pPr>
        <w:tabs>
          <w:tab w:val="num" w:pos="3663"/>
        </w:tabs>
        <w:ind w:left="3663" w:hanging="420"/>
      </w:pPr>
      <w:rPr>
        <w:rFonts w:ascii="Wingdings" w:hAnsi="Wingdings" w:hint="default"/>
      </w:rPr>
    </w:lvl>
    <w:lvl w:ilvl="7" w:tplc="0409000B">
      <w:start w:val="1"/>
      <w:numFmt w:val="bullet"/>
      <w:lvlText w:val=""/>
      <w:lvlJc w:val="left"/>
      <w:pPr>
        <w:tabs>
          <w:tab w:val="num" w:pos="4083"/>
        </w:tabs>
        <w:ind w:left="4083" w:hanging="420"/>
      </w:pPr>
      <w:rPr>
        <w:rFonts w:ascii="Wingdings" w:hAnsi="Wingdings" w:hint="default"/>
      </w:rPr>
    </w:lvl>
    <w:lvl w:ilvl="8" w:tplc="0409000D">
      <w:start w:val="1"/>
      <w:numFmt w:val="bullet"/>
      <w:lvlText w:val=""/>
      <w:lvlJc w:val="left"/>
      <w:pPr>
        <w:tabs>
          <w:tab w:val="num" w:pos="4503"/>
        </w:tabs>
        <w:ind w:left="4503" w:hanging="420"/>
      </w:pPr>
      <w:rPr>
        <w:rFonts w:ascii="Wingdings" w:hAnsi="Wingdings" w:hint="default"/>
      </w:rPr>
    </w:lvl>
  </w:abstractNum>
  <w:abstractNum w:abstractNumId="1" w15:restartNumberingAfterBreak="0">
    <w:nsid w:val="15B747ED"/>
    <w:multiLevelType w:val="hybridMultilevel"/>
    <w:tmpl w:val="FA36826A"/>
    <w:lvl w:ilvl="0" w:tplc="73D4FD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F15716A"/>
    <w:multiLevelType w:val="hybridMultilevel"/>
    <w:tmpl w:val="3C90B038"/>
    <w:lvl w:ilvl="0" w:tplc="7BC8466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1BB"/>
    <w:rsid w:val="001E1938"/>
    <w:rsid w:val="003531BB"/>
    <w:rsid w:val="00460B0C"/>
    <w:rsid w:val="0048029F"/>
    <w:rsid w:val="006550D7"/>
    <w:rsid w:val="00844B49"/>
    <w:rsid w:val="00B017A9"/>
    <w:rsid w:val="00C85655"/>
    <w:rsid w:val="00D87C11"/>
    <w:rsid w:val="00E360BF"/>
    <w:rsid w:val="00E80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982B072"/>
  <w15:chartTrackingRefBased/>
  <w15:docId w15:val="{EB5AA366-FF1A-4B2F-B284-DDDA63C8D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5655"/>
    <w:pPr>
      <w:tabs>
        <w:tab w:val="center" w:pos="4252"/>
        <w:tab w:val="right" w:pos="8504"/>
      </w:tabs>
      <w:snapToGrid w:val="0"/>
    </w:pPr>
  </w:style>
  <w:style w:type="character" w:customStyle="1" w:styleId="a4">
    <w:name w:val="ヘッダー (文字)"/>
    <w:basedOn w:val="a0"/>
    <w:link w:val="a3"/>
    <w:uiPriority w:val="99"/>
    <w:rsid w:val="00C85655"/>
  </w:style>
  <w:style w:type="paragraph" w:styleId="a5">
    <w:name w:val="footer"/>
    <w:basedOn w:val="a"/>
    <w:link w:val="a6"/>
    <w:uiPriority w:val="99"/>
    <w:unhideWhenUsed/>
    <w:rsid w:val="00C85655"/>
    <w:pPr>
      <w:tabs>
        <w:tab w:val="center" w:pos="4252"/>
        <w:tab w:val="right" w:pos="8504"/>
      </w:tabs>
      <w:snapToGrid w:val="0"/>
    </w:pPr>
  </w:style>
  <w:style w:type="character" w:customStyle="1" w:styleId="a6">
    <w:name w:val="フッター (文字)"/>
    <w:basedOn w:val="a0"/>
    <w:link w:val="a5"/>
    <w:uiPriority w:val="99"/>
    <w:rsid w:val="00C85655"/>
  </w:style>
  <w:style w:type="paragraph" w:styleId="a7">
    <w:name w:val="List Paragraph"/>
    <w:basedOn w:val="a"/>
    <w:uiPriority w:val="34"/>
    <w:qFormat/>
    <w:rsid w:val="00460B0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636823">
      <w:bodyDiv w:val="1"/>
      <w:marLeft w:val="0"/>
      <w:marRight w:val="0"/>
      <w:marTop w:val="0"/>
      <w:marBottom w:val="0"/>
      <w:divBdr>
        <w:top w:val="none" w:sz="0" w:space="0" w:color="auto"/>
        <w:left w:val="none" w:sz="0" w:space="0" w:color="auto"/>
        <w:bottom w:val="none" w:sz="0" w:space="0" w:color="auto"/>
        <w:right w:val="none" w:sz="0" w:space="0" w:color="auto"/>
      </w:divBdr>
    </w:div>
    <w:div w:id="197907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旭市教育委員会</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原誠</dc:creator>
  <cp:keywords/>
  <dc:description/>
  <cp:lastModifiedBy>坂中正人</cp:lastModifiedBy>
  <cp:revision>2</cp:revision>
  <cp:lastPrinted>2023-04-21T02:37:00Z</cp:lastPrinted>
  <dcterms:created xsi:type="dcterms:W3CDTF">2023-04-21T02:39:00Z</dcterms:created>
  <dcterms:modified xsi:type="dcterms:W3CDTF">2023-04-21T02:39:00Z</dcterms:modified>
</cp:coreProperties>
</file>